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2146" w14:textId="2CD72C18" w:rsidR="001B0926" w:rsidRPr="0008793B" w:rsidRDefault="007B2E51" w:rsidP="00EB6B9D">
      <w:pPr>
        <w:snapToGrid w:val="0"/>
        <w:spacing w:line="324" w:lineRule="auto"/>
        <w:jc w:val="center"/>
        <w:rPr>
          <w:rFonts w:ascii="Times New Roman" w:eastAsia="华文中宋" w:hAnsi="Times New Roman" w:cs="Times New Roman"/>
          <w:b/>
          <w:bCs/>
          <w:sz w:val="40"/>
          <w:szCs w:val="40"/>
        </w:rPr>
      </w:pPr>
      <w:r w:rsidRPr="0008793B">
        <w:rPr>
          <w:rFonts w:ascii="Times New Roman" w:eastAsia="华文中宋" w:hAnsi="Times New Roman" w:cs="Times New Roman"/>
          <w:b/>
          <w:bCs/>
          <w:sz w:val="40"/>
          <w:szCs w:val="40"/>
        </w:rPr>
        <w:t>申报材料</w:t>
      </w:r>
      <w:r w:rsidR="00EB6B9D" w:rsidRPr="0008793B">
        <w:rPr>
          <w:rFonts w:ascii="Times New Roman" w:eastAsia="华文中宋" w:hAnsi="Times New Roman" w:cs="Times New Roman"/>
          <w:b/>
          <w:bCs/>
          <w:sz w:val="40"/>
          <w:szCs w:val="40"/>
        </w:rPr>
        <w:t>建议</w:t>
      </w:r>
      <w:r w:rsidRPr="0008793B">
        <w:rPr>
          <w:rFonts w:ascii="Times New Roman" w:eastAsia="华文中宋" w:hAnsi="Times New Roman" w:cs="Times New Roman"/>
          <w:b/>
          <w:bCs/>
          <w:sz w:val="40"/>
          <w:szCs w:val="40"/>
        </w:rPr>
        <w:t>清单</w:t>
      </w:r>
    </w:p>
    <w:p w14:paraId="75873D9F" w14:textId="77777777" w:rsidR="00EB6B9D" w:rsidRPr="0008793B" w:rsidRDefault="00EB6B9D" w:rsidP="00EB6B9D">
      <w:pPr>
        <w:snapToGrid w:val="0"/>
        <w:spacing w:line="324" w:lineRule="auto"/>
        <w:rPr>
          <w:rFonts w:ascii="Times New Roman" w:eastAsia="仿宋" w:hAnsi="Times New Roman" w:cs="Times New Roman"/>
          <w:sz w:val="28"/>
          <w:szCs w:val="28"/>
        </w:rPr>
      </w:pPr>
    </w:p>
    <w:p w14:paraId="401803C2" w14:textId="4C44CB33" w:rsidR="007B2E51" w:rsidRPr="0008793B" w:rsidRDefault="00132A5B" w:rsidP="00EB6B9D">
      <w:pPr>
        <w:snapToGrid w:val="0"/>
        <w:spacing w:line="324" w:lineRule="auto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黑体" w:hAnsi="Times New Roman" w:cs="Times New Roman"/>
          <w:sz w:val="28"/>
          <w:szCs w:val="28"/>
        </w:rPr>
        <w:t>注意：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上</w:t>
      </w:r>
      <w:proofErr w:type="gramStart"/>
      <w:r w:rsidR="007B2E51" w:rsidRPr="0008793B">
        <w:rPr>
          <w:rFonts w:ascii="Times New Roman" w:eastAsia="仿宋" w:hAnsi="Times New Roman" w:cs="Times New Roman"/>
          <w:sz w:val="28"/>
          <w:szCs w:val="28"/>
        </w:rPr>
        <w:t>传</w:t>
      </w:r>
      <w:r w:rsidR="0027612D">
        <w:rPr>
          <w:rFonts w:ascii="Times New Roman" w:eastAsia="仿宋" w:hAnsi="Times New Roman" w:cs="Times New Roman" w:hint="eastAsia"/>
          <w:sz w:val="28"/>
          <w:szCs w:val="28"/>
        </w:rPr>
        <w:t>系统</w:t>
      </w:r>
      <w:proofErr w:type="gramEnd"/>
      <w:r w:rsidR="007B2E51" w:rsidRPr="0008793B">
        <w:rPr>
          <w:rFonts w:ascii="Times New Roman" w:eastAsia="仿宋" w:hAnsi="Times New Roman" w:cs="Times New Roman"/>
          <w:sz w:val="28"/>
          <w:szCs w:val="28"/>
        </w:rPr>
        <w:t>附件大小限制在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200M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以内。</w:t>
      </w:r>
    </w:p>
    <w:p w14:paraId="74550782" w14:textId="77777777" w:rsidR="007B2E51" w:rsidRPr="0008793B" w:rsidRDefault="007B2E51" w:rsidP="00EB6B9D">
      <w:pPr>
        <w:snapToGrid w:val="0"/>
        <w:spacing w:line="324" w:lineRule="auto"/>
        <w:ind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sz w:val="28"/>
          <w:szCs w:val="28"/>
        </w:rPr>
        <w:t>附件类材料限制数量在</w:t>
      </w:r>
      <w:r w:rsidRPr="0008793B">
        <w:rPr>
          <w:rFonts w:ascii="Times New Roman" w:eastAsia="仿宋" w:hAnsi="Times New Roman" w:cs="Times New Roman"/>
          <w:sz w:val="28"/>
          <w:szCs w:val="28"/>
        </w:rPr>
        <w:t>10</w:t>
      </w:r>
      <w:r w:rsidRPr="0008793B">
        <w:rPr>
          <w:rFonts w:ascii="Times New Roman" w:eastAsia="仿宋" w:hAnsi="Times New Roman" w:cs="Times New Roman"/>
          <w:sz w:val="28"/>
          <w:szCs w:val="28"/>
        </w:rPr>
        <w:t>个以内。</w:t>
      </w:r>
    </w:p>
    <w:p w14:paraId="29C6A9E6" w14:textId="77777777" w:rsidR="00EB6B9D" w:rsidRPr="0008793B" w:rsidRDefault="00EB6B9D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1DDD1E80" w14:textId="2E128B69" w:rsidR="00132A5B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bookmarkStart w:id="0" w:name="OLE_LINK20"/>
      <w:bookmarkStart w:id="1" w:name="OLE_LINK21"/>
      <w:r w:rsidRPr="0008793B">
        <w:rPr>
          <w:rFonts w:ascii="Times New Roman" w:eastAsia="黑体" w:hAnsi="Times New Roman" w:cs="Times New Roman"/>
          <w:b/>
          <w:sz w:val="28"/>
          <w:szCs w:val="28"/>
        </w:rPr>
        <w:t>一、</w:t>
      </w:r>
      <w:r w:rsidR="007B2E51" w:rsidRPr="0008793B">
        <w:rPr>
          <w:rFonts w:ascii="Times New Roman" w:eastAsia="黑体" w:hAnsi="Times New Roman" w:cs="Times New Roman"/>
          <w:b/>
          <w:sz w:val="28"/>
          <w:szCs w:val="28"/>
        </w:rPr>
        <w:t>著作（含专著、译著、工具书、古籍整理等）</w:t>
      </w:r>
      <w:bookmarkEnd w:id="0"/>
      <w:bookmarkEnd w:id="1"/>
    </w:p>
    <w:p w14:paraId="46E7DF5A" w14:textId="08E2241F" w:rsidR="007B2E51" w:rsidRPr="0008793B" w:rsidRDefault="0008793B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1.</w:t>
      </w:r>
      <w:r w:rsidR="007B2E51" w:rsidRPr="0008793B">
        <w:rPr>
          <w:rFonts w:ascii="Times New Roman" w:eastAsia="仿宋" w:hAnsi="Times New Roman" w:cs="Times New Roman"/>
          <w:b/>
          <w:bCs/>
          <w:sz w:val="28"/>
          <w:szCs w:val="28"/>
        </w:rPr>
        <w:t>封面、版权页</w:t>
      </w:r>
      <w:r w:rsidRPr="0008793B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：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分别保存为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格式的单独文件</w:t>
      </w:r>
      <w:r w:rsidR="000B71CC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48706B24" w14:textId="1C84A2BD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b/>
          <w:bCs/>
          <w:sz w:val="28"/>
          <w:szCs w:val="28"/>
        </w:rPr>
        <w:t>2.</w:t>
      </w:r>
      <w:r w:rsidR="007B2E51" w:rsidRPr="0008793B">
        <w:rPr>
          <w:rFonts w:ascii="Times New Roman" w:eastAsia="仿宋" w:hAnsi="Times New Roman" w:cs="Times New Roman"/>
          <w:b/>
          <w:bCs/>
          <w:sz w:val="28"/>
          <w:szCs w:val="28"/>
        </w:rPr>
        <w:t>成果电子版：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仅支持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和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word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格式，以最终出版印刷版本为准</w:t>
      </w:r>
      <w:r w:rsidR="000B71CC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1BCB300D" w14:textId="089F25F5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3.</w:t>
      </w:r>
      <w:r w:rsidR="007B2E51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社会效应和社会评价证明材料</w:t>
      </w:r>
      <w:r w:rsidR="009F6F83" w:rsidRPr="009F6F83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：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如书评、著作中章节或部分内容发表高水平期刊论文、著作被引用情况、相关论文被转载和引用情况等，分别保存为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格式的单独文件并排序编号</w:t>
      </w:r>
      <w:r w:rsidR="000B71CC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5CFF32BF" w14:textId="3A253E7E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4.</w:t>
      </w:r>
      <w:r w:rsidR="007B2E51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译著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还需提供外文成果的原版书章节一章，保存为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格式的单独文件；</w:t>
      </w:r>
    </w:p>
    <w:p w14:paraId="454AA2ED" w14:textId="1FC5A749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5.</w:t>
      </w:r>
      <w:r w:rsidR="007B2E51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外文</w:t>
      </w:r>
      <w:r w:rsidR="00132A5B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著作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还需提供：政治方向证明（该证明须加盖所在单位党委（党组）公章）、外文成果的全文翻译、外文成果的翻译准确性承诺，分别保存为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格式的单独文件。</w:t>
      </w:r>
    </w:p>
    <w:p w14:paraId="5B593A42" w14:textId="77777777" w:rsidR="00132A5B" w:rsidRPr="0008793B" w:rsidRDefault="00132A5B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091CDFDB" w14:textId="4BB06DAD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08793B">
        <w:rPr>
          <w:rFonts w:ascii="Times New Roman" w:eastAsia="黑体" w:hAnsi="Times New Roman" w:cs="Times New Roman"/>
          <w:b/>
          <w:sz w:val="28"/>
          <w:szCs w:val="28"/>
        </w:rPr>
        <w:t>二、</w:t>
      </w:r>
      <w:r w:rsidR="007B2E51" w:rsidRPr="0008793B">
        <w:rPr>
          <w:rFonts w:ascii="Times New Roman" w:eastAsia="黑体" w:hAnsi="Times New Roman" w:cs="Times New Roman"/>
          <w:b/>
          <w:sz w:val="28"/>
          <w:szCs w:val="28"/>
        </w:rPr>
        <w:t>论文（</w:t>
      </w:r>
      <w:proofErr w:type="gramStart"/>
      <w:r w:rsidR="007B2E51" w:rsidRPr="0008793B">
        <w:rPr>
          <w:rFonts w:ascii="Times New Roman" w:eastAsia="黑体" w:hAnsi="Times New Roman" w:cs="Times New Roman"/>
          <w:b/>
          <w:sz w:val="28"/>
          <w:szCs w:val="28"/>
        </w:rPr>
        <w:t>含理论</w:t>
      </w:r>
      <w:proofErr w:type="gramEnd"/>
      <w:r w:rsidR="007B2E51" w:rsidRPr="0008793B">
        <w:rPr>
          <w:rFonts w:ascii="Times New Roman" w:eastAsia="黑体" w:hAnsi="Times New Roman" w:cs="Times New Roman"/>
          <w:b/>
          <w:sz w:val="28"/>
          <w:szCs w:val="28"/>
        </w:rPr>
        <w:t>文章）</w:t>
      </w:r>
    </w:p>
    <w:p w14:paraId="33C47AEC" w14:textId="70D2980D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1.</w:t>
      </w:r>
      <w:r w:rsidR="007B2E51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期刊封面、期刊目录、论文首页</w:t>
      </w:r>
      <w:r w:rsidR="009F6F83" w:rsidRPr="009F6F83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：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分别保存为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格式的单独文件</w:t>
      </w:r>
      <w:r w:rsidR="009F6F83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13AC8994" w14:textId="1C696A35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2.</w:t>
      </w:r>
      <w:r w:rsidR="007B2E51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成果电子版：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仅支持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和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word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格式，以最终发表版本为准</w:t>
      </w:r>
      <w:r w:rsidR="000B71CC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5D269E13" w14:textId="1F94526A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3</w:t>
      </w:r>
      <w:r w:rsidR="009F6F83" w:rsidRPr="009F6F83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7B2E51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社会效应和社会评价材料：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如论文被《新华文摘》、《中国社会科学文摘》、《人大复印报刊资料》、《高等学校文科学术文摘》等转载和摘录情况、论文下载和引用情况等，分别保存为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7B2E51" w:rsidRPr="0008793B">
        <w:rPr>
          <w:rFonts w:ascii="Times New Roman" w:eastAsia="仿宋" w:hAnsi="Times New Roman" w:cs="Times New Roman"/>
          <w:sz w:val="28"/>
          <w:szCs w:val="28"/>
        </w:rPr>
        <w:t>格式的单独文件并排序编号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2D8B184B" w14:textId="182A793D" w:rsidR="00132A5B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4.</w:t>
      </w:r>
      <w:r w:rsidR="00132A5B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外文论文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还需提供：政治方向证明（该证明须加盖所在单位党委（党组）公章）、论文收录与引用检索证明、外文成果的全文翻译、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lastRenderedPageBreak/>
        <w:t>外文成果的翻译准确性承诺，分别保存为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格式的单独文件。</w:t>
      </w:r>
    </w:p>
    <w:p w14:paraId="4C2FC379" w14:textId="77777777" w:rsidR="007B2E51" w:rsidRPr="0008793B" w:rsidRDefault="007B2E51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5F6AC4B5" w14:textId="56F12D70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08793B">
        <w:rPr>
          <w:rFonts w:ascii="Times New Roman" w:eastAsia="黑体" w:hAnsi="Times New Roman" w:cs="Times New Roman"/>
          <w:b/>
          <w:sz w:val="28"/>
          <w:szCs w:val="28"/>
        </w:rPr>
        <w:t>三、</w:t>
      </w:r>
      <w:r w:rsidR="007B2E51" w:rsidRPr="0008793B">
        <w:rPr>
          <w:rFonts w:ascii="Times New Roman" w:eastAsia="黑体" w:hAnsi="Times New Roman" w:cs="Times New Roman"/>
          <w:b/>
          <w:sz w:val="28"/>
          <w:szCs w:val="28"/>
        </w:rPr>
        <w:t>研究报告（含调研报告、咨询服务报告等）</w:t>
      </w:r>
    </w:p>
    <w:p w14:paraId="64D2E799" w14:textId="77777777" w:rsidR="007B2E51" w:rsidRPr="0008793B" w:rsidRDefault="007B2E51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sz w:val="28"/>
          <w:szCs w:val="28"/>
        </w:rPr>
        <w:t>决策咨询类成果通过申报网络填报，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所有证明及附件材料禁止上传，递交纸质材料供审核。纸质材料包括：</w:t>
      </w:r>
    </w:p>
    <w:p w14:paraId="0A0BD378" w14:textId="70D8681B" w:rsidR="00132A5B" w:rsidRPr="0008793B" w:rsidRDefault="00EB6B9D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sz w:val="28"/>
          <w:szCs w:val="28"/>
        </w:rPr>
        <w:t>1.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报告首页、报告署名页；</w:t>
      </w:r>
    </w:p>
    <w:p w14:paraId="02BC51E1" w14:textId="6FC28C21" w:rsidR="00132A5B" w:rsidRPr="0008793B" w:rsidRDefault="00EB6B9D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sz w:val="28"/>
          <w:szCs w:val="28"/>
        </w:rPr>
        <w:t>2.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报告全文；</w:t>
      </w:r>
    </w:p>
    <w:p w14:paraId="0D9DC975" w14:textId="5D2EA824" w:rsidR="00132A5B" w:rsidRPr="0008793B" w:rsidRDefault="00EB6B9D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sz w:val="28"/>
          <w:szCs w:val="28"/>
        </w:rPr>
        <w:t>3.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支撑成果的相关材料：</w:t>
      </w:r>
      <w:proofErr w:type="gramStart"/>
      <w:r w:rsidR="00132A5B" w:rsidRPr="0008793B">
        <w:rPr>
          <w:rFonts w:ascii="Times New Roman" w:eastAsia="仿宋" w:hAnsi="Times New Roman" w:cs="Times New Roman"/>
          <w:sz w:val="28"/>
          <w:szCs w:val="28"/>
        </w:rPr>
        <w:t>含背景</w:t>
      </w:r>
      <w:proofErr w:type="gramEnd"/>
      <w:r w:rsidR="00132A5B" w:rsidRPr="0008793B">
        <w:rPr>
          <w:rFonts w:ascii="Times New Roman" w:eastAsia="仿宋" w:hAnsi="Times New Roman" w:cs="Times New Roman"/>
          <w:sz w:val="28"/>
          <w:szCs w:val="28"/>
        </w:rPr>
        <w:t>说明、内容摘要、完整课题报告、数据分析材料等；</w:t>
      </w:r>
    </w:p>
    <w:p w14:paraId="79464121" w14:textId="1E0F106D" w:rsidR="00132A5B" w:rsidRPr="0008793B" w:rsidRDefault="00EB6B9D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sz w:val="28"/>
          <w:szCs w:val="28"/>
        </w:rPr>
        <w:t>4.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应用采纳证明和其他证明材料，如领导批示、政府部门采纳、转化为政策法规情况、其他社会应用情况等</w:t>
      </w:r>
      <w:r w:rsidR="000B71CC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173D859A" w14:textId="77777777" w:rsidR="00132A5B" w:rsidRPr="0008793B" w:rsidRDefault="00132A5B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2E3B2D1A" w14:textId="7D72C069" w:rsidR="007B2E51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08793B">
        <w:rPr>
          <w:rFonts w:ascii="Times New Roman" w:eastAsia="黑体" w:hAnsi="Times New Roman" w:cs="Times New Roman"/>
          <w:b/>
          <w:sz w:val="28"/>
          <w:szCs w:val="28"/>
        </w:rPr>
        <w:t>四、</w:t>
      </w:r>
      <w:r w:rsidR="007B2E51" w:rsidRPr="0008793B">
        <w:rPr>
          <w:rFonts w:ascii="Times New Roman" w:eastAsia="黑体" w:hAnsi="Times New Roman" w:cs="Times New Roman"/>
          <w:b/>
          <w:sz w:val="28"/>
          <w:szCs w:val="28"/>
        </w:rPr>
        <w:t>普及读物</w:t>
      </w:r>
    </w:p>
    <w:p w14:paraId="2F3E1537" w14:textId="35E79384" w:rsidR="00132A5B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1.</w:t>
      </w:r>
      <w:r w:rsidR="00132A5B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封面、版权页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，分别保存为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格式的单独文件</w:t>
      </w:r>
      <w:r w:rsidR="000B71CC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7BC09F7E" w14:textId="1E537EC1" w:rsidR="00132A5B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2.</w:t>
      </w:r>
      <w:r w:rsidR="00132A5B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成果电子版：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仅支持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和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word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格式，以最终出版印刷版本为准</w:t>
      </w:r>
      <w:r w:rsidR="000B71CC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27B38DAD" w14:textId="4672C821" w:rsidR="00132A5B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3.</w:t>
      </w:r>
      <w:r w:rsidR="00132A5B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出版发行量证明：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需由出版社提供、并加盖公章，保存为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格式的单独文件；</w:t>
      </w:r>
    </w:p>
    <w:p w14:paraId="2E4EE4B7" w14:textId="1EDF5BF0" w:rsidR="00132A5B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4.</w:t>
      </w:r>
      <w:r w:rsidR="00132A5B" w:rsidRPr="009F6F83">
        <w:rPr>
          <w:rFonts w:ascii="Times New Roman" w:eastAsia="仿宋" w:hAnsi="Times New Roman" w:cs="Times New Roman"/>
          <w:b/>
          <w:bCs/>
          <w:sz w:val="28"/>
          <w:szCs w:val="28"/>
        </w:rPr>
        <w:t>社会反响材料：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如书评、相关新闻报道、受众反响等，分别保存为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格式的单独文件并排序编号。</w:t>
      </w:r>
    </w:p>
    <w:p w14:paraId="23A9032B" w14:textId="77777777" w:rsidR="00132A5B" w:rsidRPr="0008793B" w:rsidRDefault="00132A5B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14:paraId="25EB556D" w14:textId="36C00A29" w:rsidR="00132A5B" w:rsidRPr="0008793B" w:rsidRDefault="00EB6B9D" w:rsidP="00EB6B9D">
      <w:pPr>
        <w:snapToGrid w:val="0"/>
        <w:spacing w:line="324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08793B">
        <w:rPr>
          <w:rFonts w:ascii="Times New Roman" w:eastAsia="黑体" w:hAnsi="Times New Roman" w:cs="Times New Roman"/>
          <w:b/>
          <w:sz w:val="28"/>
          <w:szCs w:val="28"/>
        </w:rPr>
        <w:t>五、</w:t>
      </w:r>
      <w:r w:rsidR="00132A5B" w:rsidRPr="0008793B">
        <w:rPr>
          <w:rFonts w:ascii="Times New Roman" w:eastAsia="黑体" w:hAnsi="Times New Roman" w:cs="Times New Roman"/>
          <w:b/>
          <w:sz w:val="28"/>
          <w:szCs w:val="28"/>
        </w:rPr>
        <w:t>其他</w:t>
      </w:r>
      <w:r w:rsidRPr="0008793B">
        <w:rPr>
          <w:rFonts w:ascii="Times New Roman" w:eastAsia="黑体" w:hAnsi="Times New Roman" w:cs="Times New Roman"/>
          <w:b/>
          <w:sz w:val="28"/>
          <w:szCs w:val="28"/>
        </w:rPr>
        <w:t>建议</w:t>
      </w:r>
    </w:p>
    <w:p w14:paraId="5038F10B" w14:textId="08557DE9" w:rsidR="00132A5B" w:rsidRPr="0008793B" w:rsidRDefault="00EB6B9D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sz w:val="28"/>
          <w:szCs w:val="28"/>
        </w:rPr>
        <w:t>1.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各类基金会、学会、研究会、市厅级单位颁发的获奖证书，均可以作为附件材料（建议二等奖及以上），保存为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格式；</w:t>
      </w:r>
    </w:p>
    <w:p w14:paraId="3384008C" w14:textId="1C74771A" w:rsidR="00132A5B" w:rsidRDefault="00EB6B9D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8793B">
        <w:rPr>
          <w:rFonts w:ascii="Times New Roman" w:eastAsia="仿宋" w:hAnsi="Times New Roman" w:cs="Times New Roman"/>
          <w:sz w:val="28"/>
          <w:szCs w:val="28"/>
        </w:rPr>
        <w:t>2.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报纸、网络、新媒体等媒介上的宣传报道，学术活动的研讨交流，重要基金资助</w:t>
      </w:r>
      <w:r w:rsidR="00AA2ECE" w:rsidRPr="0008793B">
        <w:rPr>
          <w:rFonts w:ascii="Times New Roman" w:eastAsia="仿宋" w:hAnsi="Times New Roman" w:cs="Times New Roman"/>
          <w:sz w:val="28"/>
          <w:szCs w:val="28"/>
        </w:rPr>
        <w:t>（如国家社科</w:t>
      </w:r>
      <w:r w:rsidR="0060386B" w:rsidRPr="0008793B">
        <w:rPr>
          <w:rFonts w:ascii="Times New Roman" w:eastAsia="仿宋" w:hAnsi="Times New Roman" w:cs="Times New Roman"/>
          <w:sz w:val="28"/>
          <w:szCs w:val="28"/>
        </w:rPr>
        <w:t>基金、教育部项目等</w:t>
      </w:r>
      <w:r w:rsidR="00AA2ECE" w:rsidRPr="0008793B">
        <w:rPr>
          <w:rFonts w:ascii="Times New Roman" w:eastAsia="仿宋" w:hAnsi="Times New Roman" w:cs="Times New Roman"/>
          <w:sz w:val="28"/>
          <w:szCs w:val="28"/>
        </w:rPr>
        <w:t>）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等情况均可作为附件材料，保存为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pdf</w:t>
      </w:r>
      <w:r w:rsidR="00132A5B" w:rsidRPr="0008793B">
        <w:rPr>
          <w:rFonts w:ascii="Times New Roman" w:eastAsia="仿宋" w:hAnsi="Times New Roman" w:cs="Times New Roman"/>
          <w:sz w:val="28"/>
          <w:szCs w:val="28"/>
        </w:rPr>
        <w:t>格式</w:t>
      </w:r>
      <w:r w:rsidR="009F6F83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05B19847" w14:textId="1C9363AC" w:rsidR="009F6F83" w:rsidRDefault="009F6F83" w:rsidP="00EB6B9D">
      <w:pPr>
        <w:snapToGrid w:val="0"/>
        <w:spacing w:line="324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3435C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3.</w:t>
      </w:r>
      <w:r w:rsidRPr="003435C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材料制作建议：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）每份上传的电子材料请做好</w:t>
      </w:r>
      <w:r w:rsidRPr="003435C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精准命名</w:t>
      </w:r>
      <w:r w:rsidR="003435CF">
        <w:rPr>
          <w:rFonts w:ascii="Times New Roman" w:eastAsia="仿宋" w:hAnsi="Times New Roman" w:cs="Times New Roman" w:hint="eastAsia"/>
          <w:sz w:val="28"/>
          <w:szCs w:val="28"/>
        </w:rPr>
        <w:t>（不要命名为数字、无意义字符等）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，尽可能保证电子材料清晰、整洁、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lastRenderedPageBreak/>
        <w:t>有序</w:t>
      </w:r>
      <w:r w:rsidR="003435CF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）论文</w:t>
      </w:r>
      <w:r w:rsidR="003435CF">
        <w:rPr>
          <w:rFonts w:ascii="Times New Roman" w:eastAsia="仿宋" w:hAnsi="Times New Roman" w:cs="Times New Roman" w:hint="eastAsia"/>
          <w:sz w:val="28"/>
          <w:szCs w:val="28"/>
        </w:rPr>
        <w:t>电子版：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中文期刊论文建议在</w:t>
      </w:r>
      <w:proofErr w:type="gramStart"/>
      <w:r w:rsidRPr="009F6F83">
        <w:rPr>
          <w:rFonts w:ascii="Times New Roman" w:eastAsia="仿宋" w:hAnsi="Times New Roman" w:cs="Times New Roman" w:hint="eastAsia"/>
          <w:sz w:val="28"/>
          <w:szCs w:val="28"/>
        </w:rPr>
        <w:t>中国知网等</w:t>
      </w:r>
      <w:proofErr w:type="gramEnd"/>
      <w:r w:rsidRPr="009F6F83">
        <w:rPr>
          <w:rFonts w:ascii="Times New Roman" w:eastAsia="仿宋" w:hAnsi="Times New Roman" w:cs="Times New Roman" w:hint="eastAsia"/>
          <w:sz w:val="28"/>
          <w:szCs w:val="28"/>
        </w:rPr>
        <w:t>网站下载正文</w:t>
      </w:r>
      <w:r>
        <w:rPr>
          <w:rFonts w:ascii="Times New Roman" w:eastAsia="仿宋" w:hAnsi="Times New Roman" w:cs="Times New Roman" w:hint="eastAsia"/>
          <w:sz w:val="28"/>
          <w:szCs w:val="28"/>
        </w:rPr>
        <w:t>pdf</w:t>
      </w:r>
      <w:r w:rsidR="003435CF">
        <w:rPr>
          <w:rFonts w:ascii="Times New Roman" w:eastAsia="仿宋" w:hAnsi="Times New Roman" w:cs="Times New Roman" w:hint="eastAsia"/>
          <w:sz w:val="28"/>
          <w:szCs w:val="28"/>
        </w:rPr>
        <w:t>及期刊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封面、版权页、目录、封底等，清晰度较高，</w:t>
      </w:r>
      <w:r w:rsidRPr="003435CF">
        <w:rPr>
          <w:rFonts w:ascii="Times New Roman" w:eastAsia="仿宋" w:hAnsi="Times New Roman" w:cs="Times New Roman" w:hint="eastAsia"/>
          <w:b/>
          <w:bCs/>
          <w:sz w:val="28"/>
          <w:szCs w:val="28"/>
          <w:u w:val="single"/>
        </w:rPr>
        <w:t>建议不要直接用</w:t>
      </w:r>
      <w:r w:rsidR="003435CF" w:rsidRPr="003435CF">
        <w:rPr>
          <w:rFonts w:ascii="Times New Roman" w:eastAsia="仿宋" w:hAnsi="Times New Roman" w:cs="Times New Roman" w:hint="eastAsia"/>
          <w:b/>
          <w:bCs/>
          <w:sz w:val="28"/>
          <w:szCs w:val="28"/>
          <w:u w:val="single"/>
        </w:rPr>
        <w:t>期刊</w:t>
      </w:r>
      <w:r w:rsidRPr="003435CF">
        <w:rPr>
          <w:rFonts w:ascii="Times New Roman" w:eastAsia="仿宋" w:hAnsi="Times New Roman" w:cs="Times New Roman" w:hint="eastAsia"/>
          <w:b/>
          <w:bCs/>
          <w:sz w:val="28"/>
          <w:szCs w:val="28"/>
          <w:u w:val="single"/>
        </w:rPr>
        <w:t>复印和扫描</w:t>
      </w:r>
      <w:r w:rsidR="003435CF" w:rsidRPr="003435CF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）证明材料当中的立项证书、</w:t>
      </w:r>
      <w:proofErr w:type="gramStart"/>
      <w:r w:rsidRPr="009F6F83">
        <w:rPr>
          <w:rFonts w:ascii="Times New Roman" w:eastAsia="仿宋" w:hAnsi="Times New Roman" w:cs="Times New Roman" w:hint="eastAsia"/>
          <w:sz w:val="28"/>
          <w:szCs w:val="28"/>
        </w:rPr>
        <w:t>结项证书</w:t>
      </w:r>
      <w:proofErr w:type="gramEnd"/>
      <w:r w:rsidRPr="009F6F83">
        <w:rPr>
          <w:rFonts w:ascii="Times New Roman" w:eastAsia="仿宋" w:hAnsi="Times New Roman" w:cs="Times New Roman" w:hint="eastAsia"/>
          <w:sz w:val="28"/>
          <w:szCs w:val="28"/>
        </w:rPr>
        <w:t>、获奖证书、荣誉证书、报纸文章、网站报道等，建议采用</w:t>
      </w:r>
      <w:r w:rsidRPr="00D30FF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高清的电子版扫描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435C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科研项目和</w:t>
      </w:r>
      <w:r w:rsidR="003435CF" w:rsidRPr="003435C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科研</w:t>
      </w:r>
      <w:r w:rsidRPr="003435C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获奖</w:t>
      </w:r>
      <w:r w:rsidRPr="009F6F83">
        <w:rPr>
          <w:rFonts w:ascii="Times New Roman" w:eastAsia="仿宋" w:hAnsi="Times New Roman" w:cs="Times New Roman" w:hint="eastAsia"/>
          <w:sz w:val="28"/>
          <w:szCs w:val="28"/>
        </w:rPr>
        <w:t>等材料的电子版可向学院、人文社会科学处寻求，其他材料的电子版可通过扫描、截图、网站下载等技术手段实现</w:t>
      </w:r>
      <w:r w:rsidR="00E013AA">
        <w:rPr>
          <w:rFonts w:ascii="Times New Roman" w:eastAsia="仿宋" w:hAnsi="Times New Roman" w:cs="Times New Roman" w:hint="eastAsia"/>
          <w:sz w:val="28"/>
          <w:szCs w:val="28"/>
        </w:rPr>
        <w:t>；（</w:t>
      </w:r>
      <w:r w:rsidR="00E013AA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E013AA">
        <w:rPr>
          <w:rFonts w:ascii="Times New Roman" w:eastAsia="仿宋" w:hAnsi="Times New Roman" w:cs="Times New Roman" w:hint="eastAsia"/>
          <w:sz w:val="28"/>
          <w:szCs w:val="28"/>
        </w:rPr>
        <w:t>）材料较多，建议</w:t>
      </w:r>
      <w:r w:rsidR="00E013AA" w:rsidRPr="00D30FF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制作目录清单</w:t>
      </w:r>
      <w:r w:rsidR="00E013AA">
        <w:rPr>
          <w:rFonts w:ascii="Times New Roman" w:eastAsia="仿宋" w:hAnsi="Times New Roman" w:cs="Times New Roman" w:hint="eastAsia"/>
          <w:sz w:val="28"/>
          <w:szCs w:val="28"/>
        </w:rPr>
        <w:t>，统一</w:t>
      </w:r>
      <w:r w:rsidR="00E013AA" w:rsidRPr="00E013AA">
        <w:rPr>
          <w:rFonts w:ascii="Times New Roman" w:eastAsia="仿宋" w:hAnsi="Times New Roman" w:cs="Times New Roman" w:hint="eastAsia"/>
          <w:sz w:val="28"/>
          <w:szCs w:val="28"/>
        </w:rPr>
        <w:t>编印页码（</w:t>
      </w:r>
      <w:r w:rsidR="00E013AA">
        <w:rPr>
          <w:rFonts w:ascii="Times New Roman" w:eastAsia="仿宋" w:hAnsi="Times New Roman" w:cs="Times New Roman" w:hint="eastAsia"/>
          <w:sz w:val="28"/>
          <w:szCs w:val="28"/>
        </w:rPr>
        <w:t>文印店可</w:t>
      </w:r>
      <w:r w:rsidR="00E013AA" w:rsidRPr="00E013AA">
        <w:rPr>
          <w:rFonts w:ascii="Times New Roman" w:eastAsia="仿宋" w:hAnsi="Times New Roman" w:cs="Times New Roman" w:hint="eastAsia"/>
          <w:sz w:val="28"/>
          <w:szCs w:val="28"/>
        </w:rPr>
        <w:t>协助处理目录和页码）</w:t>
      </w:r>
      <w:r w:rsidR="00E013AA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7DAFCC37" w14:textId="3795F192" w:rsidR="00D40637" w:rsidRPr="0008793B" w:rsidRDefault="00D40637" w:rsidP="00EB6B9D">
      <w:pPr>
        <w:snapToGrid w:val="0"/>
        <w:spacing w:line="324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sectPr w:rsidR="00D40637" w:rsidRPr="0008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1439" w14:textId="77777777" w:rsidR="00FF1D93" w:rsidRDefault="00FF1D93" w:rsidP="00EB6B9D">
      <w:pPr>
        <w:rPr>
          <w:rFonts w:hint="eastAsia"/>
        </w:rPr>
      </w:pPr>
      <w:r>
        <w:separator/>
      </w:r>
    </w:p>
  </w:endnote>
  <w:endnote w:type="continuationSeparator" w:id="0">
    <w:p w14:paraId="3EE01DFD" w14:textId="77777777" w:rsidR="00FF1D93" w:rsidRDefault="00FF1D93" w:rsidP="00EB6B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E3969" w14:textId="77777777" w:rsidR="00FF1D93" w:rsidRDefault="00FF1D93" w:rsidP="00EB6B9D">
      <w:pPr>
        <w:rPr>
          <w:rFonts w:hint="eastAsia"/>
        </w:rPr>
      </w:pPr>
      <w:r>
        <w:separator/>
      </w:r>
    </w:p>
  </w:footnote>
  <w:footnote w:type="continuationSeparator" w:id="0">
    <w:p w14:paraId="0F15CD52" w14:textId="77777777" w:rsidR="00FF1D93" w:rsidRDefault="00FF1D93" w:rsidP="00EB6B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87692"/>
    <w:multiLevelType w:val="hybridMultilevel"/>
    <w:tmpl w:val="00840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6497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51"/>
    <w:rsid w:val="0008793B"/>
    <w:rsid w:val="000B71CC"/>
    <w:rsid w:val="00132A5B"/>
    <w:rsid w:val="001B0926"/>
    <w:rsid w:val="0027126E"/>
    <w:rsid w:val="0027612D"/>
    <w:rsid w:val="002A6338"/>
    <w:rsid w:val="003435CF"/>
    <w:rsid w:val="004C75E0"/>
    <w:rsid w:val="00586F86"/>
    <w:rsid w:val="0060386B"/>
    <w:rsid w:val="007B2E51"/>
    <w:rsid w:val="00954642"/>
    <w:rsid w:val="009E5008"/>
    <w:rsid w:val="009F1D14"/>
    <w:rsid w:val="009F6F83"/>
    <w:rsid w:val="00A77469"/>
    <w:rsid w:val="00AA2ECE"/>
    <w:rsid w:val="00D30FF6"/>
    <w:rsid w:val="00D40637"/>
    <w:rsid w:val="00DB7151"/>
    <w:rsid w:val="00E013AA"/>
    <w:rsid w:val="00EB6B9D"/>
    <w:rsid w:val="00FD6263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AC1B"/>
  <w15:chartTrackingRefBased/>
  <w15:docId w15:val="{F7BD5D02-299E-46D6-957B-107F3436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5B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5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6B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6B9D"/>
    <w:rPr>
      <w:sz w:val="18"/>
      <w:szCs w:val="18"/>
      <w:lang w:val="en-GB"/>
    </w:rPr>
  </w:style>
  <w:style w:type="paragraph" w:styleId="a6">
    <w:name w:val="footer"/>
    <w:basedOn w:val="a"/>
    <w:link w:val="a7"/>
    <w:uiPriority w:val="99"/>
    <w:unhideWhenUsed/>
    <w:rsid w:val="00EB6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6B9D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周泊辰</dc:creator>
  <cp:keywords/>
  <dc:description/>
  <cp:lastModifiedBy>yuyun</cp:lastModifiedBy>
  <cp:revision>12</cp:revision>
  <dcterms:created xsi:type="dcterms:W3CDTF">2025-03-11T08:51:00Z</dcterms:created>
  <dcterms:modified xsi:type="dcterms:W3CDTF">2025-03-12T01:14:00Z</dcterms:modified>
</cp:coreProperties>
</file>